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D21" w:rsidRPr="00C65EF8" w:rsidRDefault="00D75D21" w:rsidP="00D75D21">
      <w:pPr>
        <w:spacing w:after="0" w:line="240" w:lineRule="auto"/>
        <w:rPr>
          <w:rFonts w:ascii="Times New Roman" w:eastAsia="Times New Roman" w:hAnsi="Times New Roman" w:cs="Times New Roman"/>
          <w:b/>
          <w:bCs/>
          <w:i/>
          <w:iCs/>
          <w:sz w:val="56"/>
          <w:szCs w:val="56"/>
          <w:lang w:eastAsia="fr-FR"/>
        </w:rPr>
      </w:pPr>
      <w:r w:rsidRPr="00C65EF8">
        <w:rPr>
          <w:rFonts w:ascii="Times New Roman" w:eastAsia="Times New Roman" w:hAnsi="Times New Roman" w:cs="Times New Roman"/>
          <w:b/>
          <w:bCs/>
          <w:i/>
          <w:iCs/>
          <w:sz w:val="56"/>
          <w:szCs w:val="56"/>
          <w:lang w:eastAsia="fr-FR"/>
        </w:rPr>
        <w:t>C O G E A</w:t>
      </w:r>
    </w:p>
    <w:p w:rsidR="00D75D21" w:rsidRDefault="00D75D21" w:rsidP="00D75D21">
      <w:pPr>
        <w:spacing w:after="0" w:line="240" w:lineRule="auto"/>
        <w:rPr>
          <w:rFonts w:ascii="Times New Roman" w:eastAsia="Times New Roman" w:hAnsi="Times New Roman" w:cs="Times New Roman"/>
          <w:b/>
          <w:bCs/>
          <w:i/>
          <w:iCs/>
          <w:sz w:val="36"/>
          <w:szCs w:val="36"/>
          <w:lang w:eastAsia="fr-FR"/>
        </w:rPr>
      </w:pPr>
      <w:r w:rsidRPr="00C65EF8">
        <w:rPr>
          <w:rFonts w:ascii="Times New Roman" w:eastAsia="Times New Roman" w:hAnsi="Times New Roman" w:cs="Times New Roman"/>
          <w:b/>
          <w:bCs/>
          <w:i/>
          <w:iCs/>
          <w:sz w:val="24"/>
          <w:szCs w:val="24"/>
          <w:lang w:eastAsia="fr-FR"/>
        </w:rPr>
        <w:tab/>
      </w:r>
      <w:r w:rsidRPr="00C65EF8">
        <w:rPr>
          <w:rFonts w:ascii="Times New Roman" w:eastAsia="Times New Roman" w:hAnsi="Times New Roman" w:cs="Times New Roman"/>
          <w:b/>
          <w:bCs/>
          <w:i/>
          <w:iCs/>
          <w:sz w:val="24"/>
          <w:szCs w:val="24"/>
          <w:lang w:eastAsia="fr-FR"/>
        </w:rPr>
        <w:tab/>
      </w:r>
      <w:r w:rsidRPr="00C65EF8">
        <w:rPr>
          <w:rFonts w:ascii="Times New Roman" w:eastAsia="Times New Roman" w:hAnsi="Times New Roman" w:cs="Times New Roman"/>
          <w:b/>
          <w:bCs/>
          <w:i/>
          <w:iCs/>
          <w:sz w:val="36"/>
          <w:szCs w:val="36"/>
          <w:lang w:eastAsia="fr-FR"/>
        </w:rPr>
        <w:t>- assurances-</w:t>
      </w:r>
    </w:p>
    <w:p w:rsidR="00D75D21" w:rsidRPr="00D75D21" w:rsidRDefault="00D75D21" w:rsidP="00D75D21">
      <w:pPr>
        <w:spacing w:after="0" w:line="240" w:lineRule="auto"/>
        <w:rPr>
          <w:rFonts w:ascii="Times New Roman" w:eastAsia="Times New Roman" w:hAnsi="Times New Roman" w:cs="Times New Roman"/>
          <w:b/>
          <w:bCs/>
          <w:i/>
          <w:iCs/>
          <w:sz w:val="36"/>
          <w:szCs w:val="36"/>
          <w:lang w:eastAsia="fr-FR"/>
        </w:rPr>
      </w:pPr>
    </w:p>
    <w:p w:rsidR="00FC5481" w:rsidRDefault="00FC5481" w:rsidP="00E1181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FC5481">
        <w:rPr>
          <w:rFonts w:ascii="Times New Roman" w:eastAsia="Times New Roman" w:hAnsi="Times New Roman" w:cs="Times New Roman"/>
          <w:b/>
          <w:bCs/>
          <w:kern w:val="36"/>
          <w:sz w:val="48"/>
          <w:szCs w:val="48"/>
          <w:lang w:eastAsia="fr-FR"/>
        </w:rPr>
        <w:t>Formalités en cas de décès</w:t>
      </w:r>
      <w:r w:rsidR="00E11811">
        <w:rPr>
          <w:rFonts w:ascii="Times New Roman" w:eastAsia="Times New Roman" w:hAnsi="Times New Roman" w:cs="Times New Roman"/>
          <w:b/>
          <w:bCs/>
          <w:kern w:val="36"/>
          <w:sz w:val="48"/>
          <w:szCs w:val="48"/>
          <w:lang w:eastAsia="fr-FR"/>
        </w:rPr>
        <w:t xml:space="preserve"> de l’enseignant</w:t>
      </w:r>
      <w:r w:rsidR="003868EB">
        <w:rPr>
          <w:rFonts w:ascii="Times New Roman" w:eastAsia="Times New Roman" w:hAnsi="Times New Roman" w:cs="Times New Roman"/>
          <w:b/>
          <w:bCs/>
          <w:kern w:val="36"/>
          <w:sz w:val="48"/>
          <w:szCs w:val="48"/>
          <w:lang w:eastAsia="fr-FR"/>
        </w:rPr>
        <w:t> :</w:t>
      </w:r>
    </w:p>
    <w:p w:rsidR="00E11811" w:rsidRPr="00FC5481" w:rsidRDefault="003868EB" w:rsidP="00D75D2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3868EB">
        <w:rPr>
          <w:rFonts w:ascii="Times New Roman" w:eastAsia="Times New Roman" w:hAnsi="Times New Roman" w:cs="Times New Roman"/>
          <w:b/>
          <w:bCs/>
          <w:sz w:val="48"/>
          <w:szCs w:val="48"/>
          <w:lang w:eastAsia="fr-FR"/>
        </w:rPr>
        <w:t>Régime des enseignants titulaires</w:t>
      </w:r>
    </w:p>
    <w:p w:rsidR="00D75D21" w:rsidRDefault="00D75D21" w:rsidP="003868EB">
      <w:pPr>
        <w:spacing w:before="480" w:after="336" w:line="240" w:lineRule="auto"/>
        <w:outlineLvl w:val="2"/>
        <w:rPr>
          <w:rFonts w:ascii="Times New Roman" w:eastAsia="Times New Roman" w:hAnsi="Times New Roman" w:cs="Times New Roman"/>
          <w:b/>
          <w:bCs/>
          <w:sz w:val="28"/>
          <w:szCs w:val="28"/>
          <w:lang w:eastAsia="fr-FR"/>
        </w:rPr>
      </w:pPr>
      <w:bookmarkStart w:id="0" w:name="table_des_matieres"/>
      <w:bookmarkStart w:id="1" w:name="Administration"/>
      <w:bookmarkStart w:id="2" w:name="capital-deces-administration"/>
      <w:bookmarkStart w:id="3" w:name="a1"/>
      <w:bookmarkEnd w:id="0"/>
      <w:bookmarkEnd w:id="1"/>
      <w:bookmarkEnd w:id="2"/>
      <w:bookmarkEnd w:id="3"/>
    </w:p>
    <w:p w:rsidR="00FC5481" w:rsidRPr="00FC5481" w:rsidRDefault="00FC5481" w:rsidP="003868EB">
      <w:pPr>
        <w:spacing w:before="480" w:after="336" w:line="240" w:lineRule="auto"/>
        <w:outlineLvl w:val="2"/>
        <w:rPr>
          <w:rFonts w:ascii="Times New Roman" w:eastAsia="Times New Roman" w:hAnsi="Times New Roman" w:cs="Times New Roman"/>
          <w:b/>
          <w:bCs/>
          <w:sz w:val="28"/>
          <w:szCs w:val="28"/>
          <w:lang w:eastAsia="fr-FR"/>
        </w:rPr>
      </w:pPr>
      <w:r w:rsidRPr="00FC5481">
        <w:rPr>
          <w:rFonts w:ascii="Times New Roman" w:eastAsia="Times New Roman" w:hAnsi="Times New Roman" w:cs="Times New Roman"/>
          <w:b/>
          <w:bCs/>
          <w:sz w:val="28"/>
          <w:szCs w:val="28"/>
          <w:lang w:eastAsia="fr-FR"/>
        </w:rPr>
        <w:t>Le capital décès de l’administration</w:t>
      </w:r>
    </w:p>
    <w:p w:rsidR="00FC5481" w:rsidRPr="00FC5481" w:rsidRDefault="00FC5481" w:rsidP="00FC5481">
      <w:pPr>
        <w:spacing w:before="100" w:beforeAutospacing="1" w:after="100" w:afterAutospacing="1" w:line="240" w:lineRule="auto"/>
        <w:rPr>
          <w:rFonts w:ascii="Times New Roman" w:eastAsia="Times New Roman" w:hAnsi="Times New Roman" w:cs="Times New Roman"/>
          <w:sz w:val="24"/>
          <w:szCs w:val="24"/>
          <w:lang w:eastAsia="fr-FR"/>
        </w:rPr>
      </w:pPr>
      <w:r w:rsidRPr="00FC5481">
        <w:rPr>
          <w:rFonts w:ascii="Times New Roman" w:eastAsia="Times New Roman" w:hAnsi="Times New Roman" w:cs="Times New Roman"/>
          <w:sz w:val="24"/>
          <w:szCs w:val="24"/>
          <w:lang w:eastAsia="fr-FR"/>
        </w:rPr>
        <w:t>Le capital décès est une indemnité. Elle permet aux proches du fonctionnaire défunt, placé en position d’activité, de détachement, de disponibilité pour raisons médicales ou sous les drapeaux au moment du décès, de faire face aux frais immédiats entraînés par son décès (notamment les frais d’obsèques).</w:t>
      </w:r>
    </w:p>
    <w:p w:rsidR="00FC5481" w:rsidRPr="00FC5481" w:rsidRDefault="00FC5481" w:rsidP="00FC5481">
      <w:pPr>
        <w:spacing w:before="100" w:beforeAutospacing="1" w:after="100" w:afterAutospacing="1" w:line="240" w:lineRule="auto"/>
        <w:outlineLvl w:val="3"/>
        <w:rPr>
          <w:rFonts w:ascii="Times New Roman" w:eastAsia="Times New Roman" w:hAnsi="Times New Roman" w:cs="Times New Roman"/>
          <w:b/>
          <w:bCs/>
          <w:i/>
          <w:iCs/>
          <w:sz w:val="29"/>
          <w:szCs w:val="29"/>
          <w:lang w:eastAsia="fr-FR"/>
        </w:rPr>
      </w:pPr>
      <w:r w:rsidRPr="00FC5481">
        <w:rPr>
          <w:rFonts w:ascii="Times New Roman" w:eastAsia="Times New Roman" w:hAnsi="Times New Roman" w:cs="Times New Roman"/>
          <w:b/>
          <w:bCs/>
          <w:i/>
          <w:iCs/>
          <w:sz w:val="29"/>
          <w:szCs w:val="29"/>
          <w:lang w:eastAsia="fr-FR"/>
        </w:rPr>
        <w:t>Bénéficiaires</w:t>
      </w:r>
    </w:p>
    <w:p w:rsidR="00FC5481" w:rsidRPr="00FC5481" w:rsidRDefault="00FC5481" w:rsidP="00FC5481">
      <w:pPr>
        <w:spacing w:before="100" w:beforeAutospacing="1" w:after="100" w:afterAutospacing="1" w:line="240" w:lineRule="auto"/>
        <w:rPr>
          <w:rFonts w:ascii="Times New Roman" w:eastAsia="Times New Roman" w:hAnsi="Times New Roman" w:cs="Times New Roman"/>
          <w:sz w:val="24"/>
          <w:szCs w:val="24"/>
          <w:lang w:eastAsia="fr-FR"/>
        </w:rPr>
      </w:pPr>
      <w:r w:rsidRPr="00FC5481">
        <w:rPr>
          <w:rFonts w:ascii="Times New Roman" w:eastAsia="Times New Roman" w:hAnsi="Times New Roman" w:cs="Times New Roman"/>
          <w:sz w:val="24"/>
          <w:szCs w:val="24"/>
          <w:lang w:eastAsia="fr-FR"/>
        </w:rPr>
        <w:t>Le capital décès est versé :</w:t>
      </w:r>
    </w:p>
    <w:p w:rsidR="00FC5481" w:rsidRPr="00FC5481" w:rsidRDefault="00FC5481" w:rsidP="00FC5481">
      <w:pPr>
        <w:spacing w:before="100" w:beforeAutospacing="1" w:after="100" w:afterAutospacing="1" w:line="240" w:lineRule="auto"/>
        <w:rPr>
          <w:rFonts w:ascii="Times New Roman" w:eastAsia="Times New Roman" w:hAnsi="Times New Roman" w:cs="Times New Roman"/>
          <w:sz w:val="24"/>
          <w:szCs w:val="24"/>
          <w:lang w:eastAsia="fr-FR"/>
        </w:rPr>
      </w:pPr>
      <w:r w:rsidRPr="00FC5481">
        <w:rPr>
          <w:rFonts w:ascii="Times New Roman" w:eastAsia="Times New Roman" w:hAnsi="Times New Roman" w:cs="Times New Roman"/>
          <w:sz w:val="24"/>
          <w:szCs w:val="24"/>
          <w:lang w:eastAsia="fr-FR"/>
        </w:rPr>
        <w:t>1°) À raison d’un tiers au conjoint non séparé de corps ni divorcé ou partenaire d’un pacte civil de solidarité non dissous et conclu plus de deux ans avant le décès du fonctionnaire</w:t>
      </w:r>
    </w:p>
    <w:p w:rsidR="00FC5481" w:rsidRPr="00FC5481" w:rsidRDefault="00FC5481" w:rsidP="00FC5481">
      <w:pPr>
        <w:spacing w:before="100" w:beforeAutospacing="1" w:after="100" w:afterAutospacing="1" w:line="240" w:lineRule="auto"/>
        <w:rPr>
          <w:rFonts w:ascii="Times New Roman" w:eastAsia="Times New Roman" w:hAnsi="Times New Roman" w:cs="Times New Roman"/>
          <w:sz w:val="24"/>
          <w:szCs w:val="24"/>
          <w:lang w:eastAsia="fr-FR"/>
        </w:rPr>
      </w:pPr>
      <w:r w:rsidRPr="00FC5481">
        <w:rPr>
          <w:rFonts w:ascii="Times New Roman" w:eastAsia="Times New Roman" w:hAnsi="Times New Roman" w:cs="Times New Roman"/>
          <w:sz w:val="24"/>
          <w:szCs w:val="24"/>
          <w:lang w:eastAsia="fr-FR"/>
        </w:rPr>
        <w:t>2°) À raison de deux tiers :</w:t>
      </w:r>
    </w:p>
    <w:p w:rsidR="00FC5481" w:rsidRPr="00FC5481" w:rsidRDefault="00FC5481" w:rsidP="00FC5481">
      <w:pPr>
        <w:spacing w:before="100" w:beforeAutospacing="1" w:after="100" w:afterAutospacing="1" w:line="240" w:lineRule="auto"/>
        <w:rPr>
          <w:rFonts w:ascii="Times New Roman" w:eastAsia="Times New Roman" w:hAnsi="Times New Roman" w:cs="Times New Roman"/>
          <w:sz w:val="24"/>
          <w:szCs w:val="24"/>
          <w:lang w:eastAsia="fr-FR"/>
        </w:rPr>
      </w:pPr>
      <w:r w:rsidRPr="00FC5481">
        <w:rPr>
          <w:rFonts w:ascii="Times New Roman" w:eastAsia="Times New Roman" w:hAnsi="Times New Roman" w:cs="Times New Roman"/>
          <w:noProof/>
          <w:sz w:val="24"/>
          <w:szCs w:val="24"/>
          <w:lang w:eastAsia="fr-FR"/>
        </w:rPr>
        <w:drawing>
          <wp:inline distT="0" distB="0" distL="0" distR="0" wp14:anchorId="05C99218" wp14:editId="45C3A383">
            <wp:extent cx="38100" cy="381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FC5481">
        <w:rPr>
          <w:rFonts w:ascii="Times New Roman" w:eastAsia="Times New Roman" w:hAnsi="Times New Roman" w:cs="Times New Roman"/>
          <w:sz w:val="24"/>
          <w:szCs w:val="24"/>
          <w:lang w:eastAsia="fr-FR"/>
        </w:rPr>
        <w:t> </w:t>
      </w:r>
      <w:proofErr w:type="gramStart"/>
      <w:r w:rsidRPr="00FC5481">
        <w:rPr>
          <w:rFonts w:ascii="Times New Roman" w:eastAsia="Times New Roman" w:hAnsi="Times New Roman" w:cs="Times New Roman"/>
          <w:sz w:val="24"/>
          <w:szCs w:val="24"/>
          <w:lang w:eastAsia="fr-FR"/>
        </w:rPr>
        <w:t>aux</w:t>
      </w:r>
      <w:proofErr w:type="gramEnd"/>
      <w:r w:rsidRPr="00FC5481">
        <w:rPr>
          <w:rFonts w:ascii="Times New Roman" w:eastAsia="Times New Roman" w:hAnsi="Times New Roman" w:cs="Times New Roman"/>
          <w:sz w:val="24"/>
          <w:szCs w:val="24"/>
          <w:lang w:eastAsia="fr-FR"/>
        </w:rPr>
        <w:t xml:space="preserve"> enfants légitimes, naturels reconnus ou adoptifs du fonctionnaire nés et vivants au jour de son décès, âgés de moins de vingt et un ans ou infirmes, et non imposables du fait de leur patrimoine propre à l’impôt sur le revenu ; </w:t>
      </w:r>
      <w:r w:rsidRPr="00FC5481">
        <w:rPr>
          <w:rFonts w:ascii="Times New Roman" w:eastAsia="Times New Roman" w:hAnsi="Times New Roman" w:cs="Times New Roman"/>
          <w:sz w:val="24"/>
          <w:szCs w:val="24"/>
          <w:lang w:eastAsia="fr-FR"/>
        </w:rPr>
        <w:br/>
      </w:r>
      <w:r w:rsidRPr="00FC5481">
        <w:rPr>
          <w:rFonts w:ascii="Times New Roman" w:eastAsia="Times New Roman" w:hAnsi="Times New Roman" w:cs="Times New Roman"/>
          <w:noProof/>
          <w:sz w:val="24"/>
          <w:szCs w:val="24"/>
          <w:lang w:eastAsia="fr-FR"/>
        </w:rPr>
        <w:drawing>
          <wp:inline distT="0" distB="0" distL="0" distR="0" wp14:anchorId="20F654A0" wp14:editId="147B95D7">
            <wp:extent cx="38100" cy="3810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FC5481">
        <w:rPr>
          <w:rFonts w:ascii="Times New Roman" w:eastAsia="Times New Roman" w:hAnsi="Times New Roman" w:cs="Times New Roman"/>
          <w:sz w:val="24"/>
          <w:szCs w:val="24"/>
          <w:lang w:eastAsia="fr-FR"/>
        </w:rPr>
        <w:t> aux enfants recueillis au foyer du fonctionnaire qui se trouvaient à la charge de ce dernier au sens des articles 196 et 196A bis du code général des impôts au moment de son décès, à condition qu’ils soient âgés de moins de vingt et un ans ou infirmes.</w:t>
      </w:r>
    </w:p>
    <w:p w:rsidR="00FC5481" w:rsidRPr="00FC5481" w:rsidRDefault="00FC5481" w:rsidP="00FC5481">
      <w:pPr>
        <w:spacing w:before="100" w:beforeAutospacing="1" w:after="100" w:afterAutospacing="1" w:line="240" w:lineRule="auto"/>
        <w:rPr>
          <w:rFonts w:ascii="Times New Roman" w:eastAsia="Times New Roman" w:hAnsi="Times New Roman" w:cs="Times New Roman"/>
          <w:sz w:val="24"/>
          <w:szCs w:val="24"/>
          <w:lang w:eastAsia="fr-FR"/>
        </w:rPr>
      </w:pPr>
      <w:r w:rsidRPr="00FC5481">
        <w:rPr>
          <w:rFonts w:ascii="Times New Roman" w:eastAsia="Times New Roman" w:hAnsi="Times New Roman" w:cs="Times New Roman"/>
          <w:sz w:val="24"/>
          <w:szCs w:val="24"/>
          <w:lang w:eastAsia="fr-FR"/>
        </w:rPr>
        <w:t>La quote-part revenant aux enfants est répartie entre eux par parts égales.</w:t>
      </w:r>
    </w:p>
    <w:p w:rsidR="00FC5481" w:rsidRPr="00FC5481" w:rsidRDefault="00FC5481" w:rsidP="00FC5481">
      <w:pPr>
        <w:spacing w:before="100" w:beforeAutospacing="1" w:after="100" w:afterAutospacing="1" w:line="240" w:lineRule="auto"/>
        <w:rPr>
          <w:rFonts w:ascii="Times New Roman" w:eastAsia="Times New Roman" w:hAnsi="Times New Roman" w:cs="Times New Roman"/>
          <w:sz w:val="24"/>
          <w:szCs w:val="24"/>
          <w:lang w:eastAsia="fr-FR"/>
        </w:rPr>
      </w:pPr>
      <w:r w:rsidRPr="00FC5481">
        <w:rPr>
          <w:rFonts w:ascii="Times New Roman" w:eastAsia="Times New Roman" w:hAnsi="Times New Roman" w:cs="Times New Roman"/>
          <w:sz w:val="24"/>
          <w:szCs w:val="24"/>
          <w:lang w:eastAsia="fr-FR"/>
        </w:rPr>
        <w:t>En cas d’absence d’enfant pouvant prétendre à l’attribution du capital décès, celui-ci est versé en totalité au conjoint non divorcé ni séparé de corps ou au partenaire d’un pacte civil de solidarité non dissous et conclu plus de deux ans avant le décès du fonctionnaire.</w:t>
      </w:r>
    </w:p>
    <w:p w:rsidR="00FC5481" w:rsidRPr="00FC5481" w:rsidRDefault="00FC5481" w:rsidP="00FC5481">
      <w:pPr>
        <w:spacing w:before="100" w:beforeAutospacing="1" w:after="100" w:afterAutospacing="1" w:line="240" w:lineRule="auto"/>
        <w:rPr>
          <w:rFonts w:ascii="Times New Roman" w:eastAsia="Times New Roman" w:hAnsi="Times New Roman" w:cs="Times New Roman"/>
          <w:sz w:val="24"/>
          <w:szCs w:val="24"/>
          <w:lang w:eastAsia="fr-FR"/>
        </w:rPr>
      </w:pPr>
      <w:r w:rsidRPr="00FC5481">
        <w:rPr>
          <w:rFonts w:ascii="Times New Roman" w:eastAsia="Times New Roman" w:hAnsi="Times New Roman" w:cs="Times New Roman"/>
          <w:sz w:val="24"/>
          <w:szCs w:val="24"/>
          <w:lang w:eastAsia="fr-FR"/>
        </w:rPr>
        <w:lastRenderedPageBreak/>
        <w:t>En cas d’absence de conjoint non divorcé ni séparé de corps ou de partenaire d’un pacte civil de solidarité non dissous, le capital décès est attribué en totalité aux enfants attributaires et réparti entre eux et par parts égales.</w:t>
      </w:r>
    </w:p>
    <w:p w:rsidR="00FC5481" w:rsidRPr="00FC5481" w:rsidRDefault="00FC5481" w:rsidP="00FC5481">
      <w:pPr>
        <w:spacing w:before="100" w:beforeAutospacing="1" w:after="100" w:afterAutospacing="1" w:line="240" w:lineRule="auto"/>
        <w:rPr>
          <w:rFonts w:ascii="Times New Roman" w:eastAsia="Times New Roman" w:hAnsi="Times New Roman" w:cs="Times New Roman"/>
          <w:sz w:val="24"/>
          <w:szCs w:val="24"/>
          <w:lang w:eastAsia="fr-FR"/>
        </w:rPr>
      </w:pPr>
      <w:r w:rsidRPr="00FC5481">
        <w:rPr>
          <w:rFonts w:ascii="Times New Roman" w:eastAsia="Times New Roman" w:hAnsi="Times New Roman" w:cs="Times New Roman"/>
          <w:sz w:val="24"/>
          <w:szCs w:val="24"/>
          <w:lang w:eastAsia="fr-FR"/>
        </w:rPr>
        <w:t>En cas d’absence de conjoint ou de partenaire d’un pacte civil de solidarité et d’absence d’enfant pouvant prétendre à l’attribution du capital décès, ce dernier est versé à celui ou à ceux des ascendants du fonctionnaire qui étaient à sa charge, au moment du décès.</w:t>
      </w:r>
    </w:p>
    <w:p w:rsidR="00FC5481" w:rsidRPr="00FC5481" w:rsidRDefault="00FC5481" w:rsidP="00FC5481">
      <w:pPr>
        <w:spacing w:before="100" w:beforeAutospacing="1" w:after="100" w:afterAutospacing="1" w:line="240" w:lineRule="auto"/>
        <w:outlineLvl w:val="3"/>
        <w:rPr>
          <w:rFonts w:ascii="Times New Roman" w:eastAsia="Times New Roman" w:hAnsi="Times New Roman" w:cs="Times New Roman"/>
          <w:b/>
          <w:bCs/>
          <w:i/>
          <w:iCs/>
          <w:sz w:val="29"/>
          <w:szCs w:val="29"/>
          <w:lang w:eastAsia="fr-FR"/>
        </w:rPr>
      </w:pPr>
      <w:r w:rsidRPr="00FC5481">
        <w:rPr>
          <w:rFonts w:ascii="Times New Roman" w:eastAsia="Times New Roman" w:hAnsi="Times New Roman" w:cs="Times New Roman"/>
          <w:b/>
          <w:bCs/>
          <w:i/>
          <w:iCs/>
          <w:sz w:val="29"/>
          <w:szCs w:val="29"/>
          <w:lang w:eastAsia="fr-FR"/>
        </w:rPr>
        <w:t>Montant du capital décès</w:t>
      </w:r>
    </w:p>
    <w:p w:rsidR="00FC5481" w:rsidRPr="00FC5481" w:rsidRDefault="00FC5481" w:rsidP="00FC5481">
      <w:pPr>
        <w:spacing w:before="100" w:beforeAutospacing="1" w:after="100" w:afterAutospacing="1" w:line="240" w:lineRule="auto"/>
        <w:rPr>
          <w:rFonts w:ascii="Times New Roman" w:eastAsia="Times New Roman" w:hAnsi="Times New Roman" w:cs="Times New Roman"/>
          <w:sz w:val="24"/>
          <w:szCs w:val="24"/>
          <w:lang w:eastAsia="fr-FR"/>
        </w:rPr>
      </w:pPr>
      <w:r w:rsidRPr="00FC5481">
        <w:rPr>
          <w:rFonts w:ascii="Times New Roman" w:eastAsia="Times New Roman" w:hAnsi="Times New Roman" w:cs="Times New Roman"/>
          <w:b/>
          <w:bCs/>
          <w:sz w:val="24"/>
          <w:szCs w:val="24"/>
          <w:lang w:eastAsia="fr-FR"/>
        </w:rPr>
        <w:t>Décès du fonctionnaire survenu avant l’âge minimum d’ouverture des droits à pension</w:t>
      </w:r>
      <w:r w:rsidRPr="00FC5481">
        <w:rPr>
          <w:rFonts w:ascii="Times New Roman" w:eastAsia="Times New Roman" w:hAnsi="Times New Roman" w:cs="Times New Roman"/>
          <w:sz w:val="24"/>
          <w:szCs w:val="24"/>
          <w:lang w:eastAsia="fr-FR"/>
        </w:rPr>
        <w:t xml:space="preserve"> </w:t>
      </w:r>
      <w:r w:rsidRPr="00FC5481">
        <w:rPr>
          <w:rFonts w:ascii="Times New Roman" w:eastAsia="Times New Roman" w:hAnsi="Times New Roman" w:cs="Times New Roman"/>
          <w:sz w:val="24"/>
          <w:szCs w:val="24"/>
          <w:lang w:eastAsia="fr-FR"/>
        </w:rPr>
        <w:br/>
        <w:t>Depuis le 1</w:t>
      </w:r>
      <w:r w:rsidRPr="00FC5481">
        <w:rPr>
          <w:rFonts w:ascii="Times New Roman" w:eastAsia="Times New Roman" w:hAnsi="Times New Roman" w:cs="Times New Roman"/>
          <w:sz w:val="19"/>
          <w:szCs w:val="19"/>
          <w:vertAlign w:val="superscript"/>
          <w:lang w:eastAsia="fr-FR"/>
        </w:rPr>
        <w:t>er</w:t>
      </w:r>
      <w:r w:rsidRPr="00FC5481">
        <w:rPr>
          <w:rFonts w:ascii="Times New Roman" w:eastAsia="Times New Roman" w:hAnsi="Times New Roman" w:cs="Times New Roman"/>
          <w:sz w:val="24"/>
          <w:szCs w:val="24"/>
          <w:lang w:eastAsia="fr-FR"/>
        </w:rPr>
        <w:t xml:space="preserve"> avril 2017, le capital décès est égal à </w:t>
      </w:r>
      <w:r w:rsidRPr="00FC5481">
        <w:rPr>
          <w:rFonts w:ascii="Times New Roman" w:eastAsia="Times New Roman" w:hAnsi="Times New Roman" w:cs="Times New Roman"/>
          <w:b/>
          <w:bCs/>
          <w:sz w:val="24"/>
          <w:szCs w:val="24"/>
          <w:lang w:eastAsia="fr-FR"/>
        </w:rPr>
        <w:t>13 660 €</w:t>
      </w:r>
      <w:r w:rsidRPr="00FC5481">
        <w:rPr>
          <w:rFonts w:ascii="Times New Roman" w:eastAsia="Times New Roman" w:hAnsi="Times New Roman" w:cs="Times New Roman"/>
          <w:sz w:val="24"/>
          <w:szCs w:val="24"/>
          <w:lang w:eastAsia="fr-FR"/>
        </w:rPr>
        <w:t>.</w:t>
      </w:r>
    </w:p>
    <w:p w:rsidR="006A3DC3" w:rsidRDefault="00FC5481" w:rsidP="00D75D21">
      <w:pPr>
        <w:spacing w:before="100" w:beforeAutospacing="1" w:after="0" w:line="240" w:lineRule="auto"/>
        <w:rPr>
          <w:rFonts w:ascii="Times New Roman" w:eastAsia="Times New Roman" w:hAnsi="Times New Roman" w:cs="Times New Roman"/>
          <w:b/>
          <w:bCs/>
          <w:sz w:val="24"/>
          <w:szCs w:val="24"/>
          <w:lang w:eastAsia="fr-FR"/>
        </w:rPr>
      </w:pPr>
      <w:r w:rsidRPr="00FC5481">
        <w:rPr>
          <w:rFonts w:ascii="Times New Roman" w:eastAsia="Times New Roman" w:hAnsi="Times New Roman" w:cs="Times New Roman"/>
          <w:sz w:val="24"/>
          <w:szCs w:val="24"/>
          <w:lang w:eastAsia="fr-FR"/>
        </w:rPr>
        <w:t xml:space="preserve">Toutefois, le capital décès est égal à 12 fois le montant du dernier traitement indiciaire brut mensuel du fonctionnaire décédé dans les situations suivantes : </w:t>
      </w:r>
      <w:r w:rsidRPr="00FC5481">
        <w:rPr>
          <w:rFonts w:ascii="Times New Roman" w:eastAsia="Times New Roman" w:hAnsi="Times New Roman" w:cs="Times New Roman"/>
          <w:sz w:val="24"/>
          <w:szCs w:val="24"/>
          <w:lang w:eastAsia="fr-FR"/>
        </w:rPr>
        <w:br/>
      </w:r>
      <w:r w:rsidRPr="00FC5481">
        <w:rPr>
          <w:rFonts w:ascii="Times New Roman" w:eastAsia="Times New Roman" w:hAnsi="Times New Roman" w:cs="Times New Roman"/>
          <w:noProof/>
          <w:sz w:val="24"/>
          <w:szCs w:val="24"/>
          <w:lang w:eastAsia="fr-FR"/>
        </w:rPr>
        <w:drawing>
          <wp:inline distT="0" distB="0" distL="0" distR="0" wp14:anchorId="2519308E" wp14:editId="2180A440">
            <wp:extent cx="38100" cy="38100"/>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FC5481">
        <w:rPr>
          <w:rFonts w:ascii="Times New Roman" w:eastAsia="Times New Roman" w:hAnsi="Times New Roman" w:cs="Times New Roman"/>
          <w:sz w:val="24"/>
          <w:szCs w:val="24"/>
          <w:lang w:eastAsia="fr-FR"/>
        </w:rPr>
        <w:t xml:space="preserve"> décès suite à un accident de service ou d’une maladie professionnelle </w:t>
      </w:r>
      <w:r w:rsidRPr="00FC5481">
        <w:rPr>
          <w:rFonts w:ascii="Times New Roman" w:eastAsia="Times New Roman" w:hAnsi="Times New Roman" w:cs="Times New Roman"/>
          <w:sz w:val="24"/>
          <w:szCs w:val="24"/>
          <w:lang w:eastAsia="fr-FR"/>
        </w:rPr>
        <w:br/>
      </w:r>
      <w:r w:rsidRPr="00FC5481">
        <w:rPr>
          <w:rFonts w:ascii="Times New Roman" w:eastAsia="Times New Roman" w:hAnsi="Times New Roman" w:cs="Times New Roman"/>
          <w:noProof/>
          <w:sz w:val="24"/>
          <w:szCs w:val="24"/>
          <w:lang w:eastAsia="fr-FR"/>
        </w:rPr>
        <w:drawing>
          <wp:inline distT="0" distB="0" distL="0" distR="0" wp14:anchorId="5268746D" wp14:editId="023FFAF0">
            <wp:extent cx="38100" cy="38100"/>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FC5481">
        <w:rPr>
          <w:rFonts w:ascii="Times New Roman" w:eastAsia="Times New Roman" w:hAnsi="Times New Roman" w:cs="Times New Roman"/>
          <w:sz w:val="24"/>
          <w:szCs w:val="24"/>
          <w:lang w:eastAsia="fr-FR"/>
        </w:rPr>
        <w:t xml:space="preserve"> décès suite à un attentat ou d’une lutte dans l’exercice de ses fonctions </w:t>
      </w:r>
      <w:r w:rsidRPr="00FC5481">
        <w:rPr>
          <w:rFonts w:ascii="Times New Roman" w:eastAsia="Times New Roman" w:hAnsi="Times New Roman" w:cs="Times New Roman"/>
          <w:sz w:val="24"/>
          <w:szCs w:val="24"/>
          <w:lang w:eastAsia="fr-FR"/>
        </w:rPr>
        <w:br/>
      </w:r>
      <w:r w:rsidRPr="00FC5481">
        <w:rPr>
          <w:rFonts w:ascii="Times New Roman" w:eastAsia="Times New Roman" w:hAnsi="Times New Roman" w:cs="Times New Roman"/>
          <w:noProof/>
          <w:sz w:val="24"/>
          <w:szCs w:val="24"/>
          <w:lang w:eastAsia="fr-FR"/>
        </w:rPr>
        <w:drawing>
          <wp:inline distT="0" distB="0" distL="0" distR="0" wp14:anchorId="0C476652" wp14:editId="5047503A">
            <wp:extent cx="38100" cy="38100"/>
            <wp:effectExtent l="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FC5481">
        <w:rPr>
          <w:rFonts w:ascii="Times New Roman" w:eastAsia="Times New Roman" w:hAnsi="Times New Roman" w:cs="Times New Roman"/>
          <w:sz w:val="24"/>
          <w:szCs w:val="24"/>
          <w:lang w:eastAsia="fr-FR"/>
        </w:rPr>
        <w:t> décès suite à un acte de dévouement dans un intérêt public ou pour sauver la vie d’une ou plusieurs personnes</w:t>
      </w:r>
      <w:r w:rsidRPr="00FC5481">
        <w:rPr>
          <w:rFonts w:ascii="Times New Roman" w:eastAsia="Times New Roman" w:hAnsi="Times New Roman" w:cs="Times New Roman"/>
          <w:sz w:val="24"/>
          <w:szCs w:val="24"/>
          <w:lang w:eastAsia="fr-FR"/>
        </w:rPr>
        <w:br/>
        <w:t>Dans ces situations, le capital décès est versé trois années de suite : le 1</w:t>
      </w:r>
      <w:r w:rsidRPr="00FC5481">
        <w:rPr>
          <w:rFonts w:ascii="Times New Roman" w:eastAsia="Times New Roman" w:hAnsi="Times New Roman" w:cs="Times New Roman"/>
          <w:sz w:val="19"/>
          <w:szCs w:val="19"/>
          <w:vertAlign w:val="superscript"/>
          <w:lang w:eastAsia="fr-FR"/>
        </w:rPr>
        <w:t>er</w:t>
      </w:r>
      <w:r w:rsidRPr="00FC5481">
        <w:rPr>
          <w:rFonts w:ascii="Times New Roman" w:eastAsia="Times New Roman" w:hAnsi="Times New Roman" w:cs="Times New Roman"/>
          <w:sz w:val="24"/>
          <w:szCs w:val="24"/>
          <w:lang w:eastAsia="fr-FR"/>
        </w:rPr>
        <w:t xml:space="preserve"> versement, au décès du fonctionnaire, et les deux autres, au jour anniversaire du décès.</w:t>
      </w:r>
      <w:r w:rsidRPr="00FC5481">
        <w:rPr>
          <w:rFonts w:ascii="Times New Roman" w:eastAsia="Times New Roman" w:hAnsi="Times New Roman" w:cs="Times New Roman"/>
          <w:sz w:val="24"/>
          <w:szCs w:val="24"/>
          <w:lang w:eastAsia="fr-FR"/>
        </w:rPr>
        <w:br/>
        <w:t xml:space="preserve">Chaque enfant bénéficiaire du capital décès reçoit une somme complémentaire de 833,36 €. </w:t>
      </w:r>
      <w:r w:rsidRPr="00FC5481">
        <w:rPr>
          <w:rFonts w:ascii="Times New Roman" w:eastAsia="Times New Roman" w:hAnsi="Times New Roman" w:cs="Times New Roman"/>
          <w:sz w:val="24"/>
          <w:szCs w:val="24"/>
          <w:lang w:eastAsia="fr-FR"/>
        </w:rPr>
        <w:br/>
      </w:r>
      <w:proofErr w:type="gramStart"/>
      <w:r w:rsidRPr="00FC5481">
        <w:rPr>
          <w:rFonts w:ascii="Times New Roman" w:eastAsia="Times New Roman" w:hAnsi="Times New Roman" w:cs="Times New Roman"/>
          <w:sz w:val="24"/>
          <w:szCs w:val="24"/>
          <w:lang w:eastAsia="fr-FR"/>
        </w:rPr>
        <w:t>après</w:t>
      </w:r>
      <w:proofErr w:type="gramEnd"/>
      <w:r w:rsidRPr="00FC5481">
        <w:rPr>
          <w:rFonts w:ascii="Times New Roman" w:eastAsia="Times New Roman" w:hAnsi="Times New Roman" w:cs="Times New Roman"/>
          <w:sz w:val="24"/>
          <w:szCs w:val="24"/>
          <w:lang w:eastAsia="fr-FR"/>
        </w:rPr>
        <w:t xml:space="preserve"> l’âge minimum d’ouverture des droits à pension </w:t>
      </w:r>
      <w:r w:rsidRPr="00FC5481">
        <w:rPr>
          <w:rFonts w:ascii="Times New Roman" w:eastAsia="Times New Roman" w:hAnsi="Times New Roman" w:cs="Times New Roman"/>
          <w:sz w:val="24"/>
          <w:szCs w:val="24"/>
          <w:lang w:eastAsia="fr-FR"/>
        </w:rPr>
        <w:br/>
      </w:r>
    </w:p>
    <w:p w:rsidR="00FC5481" w:rsidRPr="00FC5481" w:rsidRDefault="00FC5481" w:rsidP="00FC5481">
      <w:pPr>
        <w:spacing w:before="100" w:beforeAutospacing="1" w:after="100" w:afterAutospacing="1" w:line="240" w:lineRule="auto"/>
        <w:rPr>
          <w:rFonts w:ascii="Times New Roman" w:eastAsia="Times New Roman" w:hAnsi="Times New Roman" w:cs="Times New Roman"/>
          <w:sz w:val="24"/>
          <w:szCs w:val="24"/>
          <w:lang w:eastAsia="fr-FR"/>
        </w:rPr>
      </w:pPr>
      <w:r w:rsidRPr="00FC5481">
        <w:rPr>
          <w:rFonts w:ascii="Times New Roman" w:eastAsia="Times New Roman" w:hAnsi="Times New Roman" w:cs="Times New Roman"/>
          <w:b/>
          <w:bCs/>
          <w:sz w:val="24"/>
          <w:szCs w:val="24"/>
          <w:lang w:eastAsia="fr-FR"/>
        </w:rPr>
        <w:t xml:space="preserve">Décès du fonctionnaire survenu </w:t>
      </w:r>
      <w:r w:rsidRPr="00FC5481">
        <w:rPr>
          <w:rFonts w:ascii="Times New Roman" w:eastAsia="Times New Roman" w:hAnsi="Times New Roman" w:cs="Times New Roman"/>
          <w:b/>
          <w:bCs/>
          <w:sz w:val="24"/>
          <w:szCs w:val="24"/>
          <w:lang w:eastAsia="fr-FR"/>
        </w:rPr>
        <w:br/>
        <w:t>Depuis le 1</w:t>
      </w:r>
      <w:r w:rsidRPr="00FC5481">
        <w:rPr>
          <w:rFonts w:ascii="Times New Roman" w:eastAsia="Times New Roman" w:hAnsi="Times New Roman" w:cs="Times New Roman"/>
          <w:b/>
          <w:bCs/>
          <w:sz w:val="19"/>
          <w:szCs w:val="19"/>
          <w:vertAlign w:val="superscript"/>
          <w:lang w:eastAsia="fr-FR"/>
        </w:rPr>
        <w:t>er</w:t>
      </w:r>
      <w:r w:rsidRPr="00FC5481">
        <w:rPr>
          <w:rFonts w:ascii="Times New Roman" w:eastAsia="Times New Roman" w:hAnsi="Times New Roman" w:cs="Times New Roman"/>
          <w:b/>
          <w:bCs/>
          <w:sz w:val="24"/>
          <w:szCs w:val="24"/>
          <w:lang w:eastAsia="fr-FR"/>
        </w:rPr>
        <w:t xml:space="preserve"> avril 2017, le capital décès est égal à 3 415 €.</w:t>
      </w:r>
      <w:r w:rsidRPr="00FC5481">
        <w:rPr>
          <w:rFonts w:ascii="Times New Roman" w:eastAsia="Times New Roman" w:hAnsi="Times New Roman" w:cs="Times New Roman"/>
          <w:b/>
          <w:bCs/>
          <w:sz w:val="24"/>
          <w:szCs w:val="24"/>
          <w:lang w:eastAsia="fr-FR"/>
        </w:rPr>
        <w:br/>
        <w:t>Aucune majoration n’est prévue pour les enfants.</w:t>
      </w:r>
      <w:r w:rsidRPr="00FC5481">
        <w:rPr>
          <w:rFonts w:ascii="Times New Roman" w:eastAsia="Times New Roman" w:hAnsi="Times New Roman" w:cs="Times New Roman"/>
          <w:b/>
          <w:bCs/>
          <w:sz w:val="24"/>
          <w:szCs w:val="24"/>
          <w:lang w:eastAsia="fr-FR"/>
        </w:rPr>
        <w:br/>
      </w:r>
      <w:bookmarkStart w:id="4" w:name="_GoBack"/>
      <w:bookmarkEnd w:id="4"/>
    </w:p>
    <w:p w:rsidR="00FC5481" w:rsidRPr="00FC5481" w:rsidRDefault="00FC5481" w:rsidP="00FC5481">
      <w:pPr>
        <w:spacing w:before="100" w:beforeAutospacing="1" w:after="100" w:afterAutospacing="1" w:line="240" w:lineRule="auto"/>
        <w:outlineLvl w:val="3"/>
        <w:rPr>
          <w:rFonts w:ascii="Times New Roman" w:eastAsia="Times New Roman" w:hAnsi="Times New Roman" w:cs="Times New Roman"/>
          <w:b/>
          <w:bCs/>
          <w:i/>
          <w:iCs/>
          <w:sz w:val="29"/>
          <w:szCs w:val="29"/>
          <w:lang w:eastAsia="fr-FR"/>
        </w:rPr>
      </w:pPr>
      <w:r w:rsidRPr="00FC5481">
        <w:rPr>
          <w:rFonts w:ascii="Times New Roman" w:eastAsia="Times New Roman" w:hAnsi="Times New Roman" w:cs="Times New Roman"/>
          <w:b/>
          <w:bCs/>
          <w:i/>
          <w:iCs/>
          <w:sz w:val="29"/>
          <w:szCs w:val="29"/>
          <w:lang w:eastAsia="fr-FR"/>
        </w:rPr>
        <w:t>Comment faire la demande</w:t>
      </w:r>
    </w:p>
    <w:p w:rsidR="00E11811" w:rsidRDefault="00FC5481" w:rsidP="00FC5481">
      <w:pPr>
        <w:spacing w:before="100" w:beforeAutospacing="1" w:after="100" w:afterAutospacing="1" w:line="240" w:lineRule="auto"/>
        <w:rPr>
          <w:rFonts w:ascii="Times New Roman" w:eastAsia="Times New Roman" w:hAnsi="Times New Roman" w:cs="Times New Roman"/>
          <w:b/>
          <w:bCs/>
          <w:sz w:val="24"/>
          <w:szCs w:val="24"/>
          <w:lang w:eastAsia="fr-FR"/>
        </w:rPr>
      </w:pPr>
      <w:r w:rsidRPr="00FC5481">
        <w:rPr>
          <w:rFonts w:ascii="Times New Roman" w:eastAsia="Times New Roman" w:hAnsi="Times New Roman" w:cs="Times New Roman"/>
          <w:b/>
          <w:bCs/>
          <w:sz w:val="24"/>
          <w:szCs w:val="24"/>
          <w:lang w:eastAsia="fr-FR"/>
        </w:rPr>
        <w:t>Où s’adresser pour faire la demande ?</w:t>
      </w:r>
      <w:r w:rsidRPr="00FC5481">
        <w:rPr>
          <w:rFonts w:ascii="Times New Roman" w:eastAsia="Times New Roman" w:hAnsi="Times New Roman" w:cs="Times New Roman"/>
          <w:b/>
          <w:bCs/>
          <w:sz w:val="24"/>
          <w:szCs w:val="24"/>
          <w:lang w:eastAsia="fr-FR"/>
        </w:rPr>
        <w:br/>
        <w:t>Les demandes de capital décès concernant des personnels titulaires en fonction dans l’académi</w:t>
      </w:r>
      <w:r w:rsidR="00E11811">
        <w:rPr>
          <w:rFonts w:ascii="Times New Roman" w:eastAsia="Times New Roman" w:hAnsi="Times New Roman" w:cs="Times New Roman"/>
          <w:b/>
          <w:bCs/>
          <w:sz w:val="24"/>
          <w:szCs w:val="24"/>
          <w:lang w:eastAsia="fr-FR"/>
        </w:rPr>
        <w:t>e se font auprès du Rectorat. </w:t>
      </w:r>
    </w:p>
    <w:p w:rsidR="00FC5481" w:rsidRPr="00FC5481" w:rsidRDefault="00FC5481" w:rsidP="00FC5481">
      <w:pPr>
        <w:spacing w:before="100" w:beforeAutospacing="1" w:after="100" w:afterAutospacing="1" w:line="240" w:lineRule="auto"/>
        <w:rPr>
          <w:rFonts w:ascii="Times New Roman" w:eastAsia="Times New Roman" w:hAnsi="Times New Roman" w:cs="Times New Roman"/>
          <w:b/>
          <w:bCs/>
          <w:sz w:val="24"/>
          <w:szCs w:val="24"/>
          <w:lang w:eastAsia="fr-FR"/>
        </w:rPr>
      </w:pPr>
      <w:r w:rsidRPr="00FC5481">
        <w:rPr>
          <w:rFonts w:ascii="Times New Roman" w:eastAsia="Times New Roman" w:hAnsi="Times New Roman" w:cs="Times New Roman"/>
          <w:b/>
          <w:bCs/>
          <w:sz w:val="24"/>
          <w:szCs w:val="24"/>
          <w:lang w:eastAsia="fr-FR"/>
        </w:rPr>
        <w:t>Pièces à fournir à l’appui du dossier de demande de versement du capital décès</w:t>
      </w:r>
      <w:r w:rsidRPr="00FC5481">
        <w:rPr>
          <w:rFonts w:ascii="Times New Roman" w:eastAsia="Times New Roman" w:hAnsi="Times New Roman" w:cs="Times New Roman"/>
          <w:b/>
          <w:bCs/>
          <w:sz w:val="24"/>
          <w:szCs w:val="24"/>
          <w:lang w:eastAsia="fr-FR"/>
        </w:rPr>
        <w:br/>
        <w:t>Afin de bénéficier du versement du capital décès, les ayants droit doivent joindre à l’appui de leur demande :</w:t>
      </w:r>
    </w:p>
    <w:p w:rsidR="00FC5481" w:rsidRPr="00FC5481" w:rsidRDefault="00FC5481" w:rsidP="00FC5481">
      <w:pPr>
        <w:spacing w:before="100" w:beforeAutospacing="1" w:after="100" w:afterAutospacing="1" w:line="240" w:lineRule="auto"/>
        <w:rPr>
          <w:rFonts w:ascii="Times New Roman" w:eastAsia="Times New Roman" w:hAnsi="Times New Roman" w:cs="Times New Roman"/>
          <w:b/>
          <w:bCs/>
          <w:sz w:val="24"/>
          <w:szCs w:val="24"/>
          <w:lang w:eastAsia="fr-FR"/>
        </w:rPr>
      </w:pPr>
      <w:r w:rsidRPr="00FC5481">
        <w:rPr>
          <w:rFonts w:ascii="Times New Roman" w:eastAsia="Times New Roman" w:hAnsi="Times New Roman" w:cs="Times New Roman"/>
          <w:b/>
          <w:bCs/>
          <w:noProof/>
          <w:sz w:val="24"/>
          <w:szCs w:val="24"/>
          <w:lang w:eastAsia="fr-FR"/>
        </w:rPr>
        <w:drawing>
          <wp:inline distT="0" distB="0" distL="0" distR="0" wp14:anchorId="2A2D20C5" wp14:editId="40C73FCE">
            <wp:extent cx="38100" cy="38100"/>
            <wp:effectExtent l="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FC5481">
        <w:rPr>
          <w:rFonts w:ascii="Times New Roman" w:eastAsia="Times New Roman" w:hAnsi="Times New Roman" w:cs="Times New Roman"/>
          <w:b/>
          <w:bCs/>
          <w:sz w:val="24"/>
          <w:szCs w:val="24"/>
          <w:lang w:eastAsia="fr-FR"/>
        </w:rPr>
        <w:t> </w:t>
      </w:r>
      <w:proofErr w:type="gramStart"/>
      <w:r w:rsidRPr="00FC5481">
        <w:rPr>
          <w:rFonts w:ascii="Times New Roman" w:eastAsia="Times New Roman" w:hAnsi="Times New Roman" w:cs="Times New Roman"/>
          <w:b/>
          <w:bCs/>
          <w:sz w:val="24"/>
          <w:szCs w:val="24"/>
          <w:lang w:eastAsia="fr-FR"/>
        </w:rPr>
        <w:t>demande</w:t>
      </w:r>
      <w:proofErr w:type="gramEnd"/>
      <w:r w:rsidRPr="00FC5481">
        <w:rPr>
          <w:rFonts w:ascii="Times New Roman" w:eastAsia="Times New Roman" w:hAnsi="Times New Roman" w:cs="Times New Roman"/>
          <w:b/>
          <w:bCs/>
          <w:sz w:val="24"/>
          <w:szCs w:val="24"/>
          <w:lang w:eastAsia="fr-FR"/>
        </w:rPr>
        <w:t xml:space="preserve"> d’attribution du capital décès, </w:t>
      </w:r>
      <w:r w:rsidRPr="00FC5481">
        <w:rPr>
          <w:rFonts w:ascii="Times New Roman" w:eastAsia="Times New Roman" w:hAnsi="Times New Roman" w:cs="Times New Roman"/>
          <w:b/>
          <w:bCs/>
          <w:sz w:val="24"/>
          <w:szCs w:val="24"/>
          <w:lang w:eastAsia="fr-FR"/>
        </w:rPr>
        <w:br/>
      </w:r>
      <w:r w:rsidRPr="00FC5481">
        <w:rPr>
          <w:rFonts w:ascii="Times New Roman" w:eastAsia="Times New Roman" w:hAnsi="Times New Roman" w:cs="Times New Roman"/>
          <w:b/>
          <w:bCs/>
          <w:noProof/>
          <w:sz w:val="24"/>
          <w:szCs w:val="24"/>
          <w:lang w:eastAsia="fr-FR"/>
        </w:rPr>
        <w:drawing>
          <wp:inline distT="0" distB="0" distL="0" distR="0" wp14:anchorId="204EFC43" wp14:editId="07753088">
            <wp:extent cx="38100" cy="38100"/>
            <wp:effectExtent l="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FC5481">
        <w:rPr>
          <w:rFonts w:ascii="Times New Roman" w:eastAsia="Times New Roman" w:hAnsi="Times New Roman" w:cs="Times New Roman"/>
          <w:b/>
          <w:bCs/>
          <w:sz w:val="24"/>
          <w:szCs w:val="24"/>
          <w:lang w:eastAsia="fr-FR"/>
        </w:rPr>
        <w:t xml:space="preserve"> copie de acte de décès du fonctionnaire, </w:t>
      </w:r>
      <w:r w:rsidRPr="00FC5481">
        <w:rPr>
          <w:rFonts w:ascii="Times New Roman" w:eastAsia="Times New Roman" w:hAnsi="Times New Roman" w:cs="Times New Roman"/>
          <w:b/>
          <w:bCs/>
          <w:sz w:val="24"/>
          <w:szCs w:val="24"/>
          <w:lang w:eastAsia="fr-FR"/>
        </w:rPr>
        <w:br/>
      </w:r>
      <w:r w:rsidRPr="00FC5481">
        <w:rPr>
          <w:rFonts w:ascii="Times New Roman" w:eastAsia="Times New Roman" w:hAnsi="Times New Roman" w:cs="Times New Roman"/>
          <w:b/>
          <w:bCs/>
          <w:noProof/>
          <w:sz w:val="24"/>
          <w:szCs w:val="24"/>
          <w:lang w:eastAsia="fr-FR"/>
        </w:rPr>
        <w:drawing>
          <wp:inline distT="0" distB="0" distL="0" distR="0" wp14:anchorId="11304FE3" wp14:editId="0E2CF382">
            <wp:extent cx="38100" cy="38100"/>
            <wp:effectExtent l="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FC5481">
        <w:rPr>
          <w:rFonts w:ascii="Times New Roman" w:eastAsia="Times New Roman" w:hAnsi="Times New Roman" w:cs="Times New Roman"/>
          <w:b/>
          <w:bCs/>
          <w:sz w:val="24"/>
          <w:szCs w:val="24"/>
          <w:lang w:eastAsia="fr-FR"/>
        </w:rPr>
        <w:t xml:space="preserve"> copie de tout document faisant apparaître le lien de parenté avec le défunt (par exemple : livret de famille), </w:t>
      </w:r>
      <w:r w:rsidRPr="00FC5481">
        <w:rPr>
          <w:rFonts w:ascii="Times New Roman" w:eastAsia="Times New Roman" w:hAnsi="Times New Roman" w:cs="Times New Roman"/>
          <w:b/>
          <w:bCs/>
          <w:sz w:val="24"/>
          <w:szCs w:val="24"/>
          <w:lang w:eastAsia="fr-FR"/>
        </w:rPr>
        <w:br/>
      </w:r>
      <w:r w:rsidRPr="00FC5481">
        <w:rPr>
          <w:rFonts w:ascii="Times New Roman" w:eastAsia="Times New Roman" w:hAnsi="Times New Roman" w:cs="Times New Roman"/>
          <w:b/>
          <w:bCs/>
          <w:noProof/>
          <w:sz w:val="24"/>
          <w:szCs w:val="24"/>
          <w:lang w:eastAsia="fr-FR"/>
        </w:rPr>
        <w:drawing>
          <wp:inline distT="0" distB="0" distL="0" distR="0" wp14:anchorId="05757E20" wp14:editId="00640F96">
            <wp:extent cx="38100" cy="38100"/>
            <wp:effectExtent l="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FC5481">
        <w:rPr>
          <w:rFonts w:ascii="Times New Roman" w:eastAsia="Times New Roman" w:hAnsi="Times New Roman" w:cs="Times New Roman"/>
          <w:b/>
          <w:bCs/>
          <w:sz w:val="24"/>
          <w:szCs w:val="24"/>
          <w:lang w:eastAsia="fr-FR"/>
        </w:rPr>
        <w:t xml:space="preserve"> copie de l’avis de </w:t>
      </w:r>
      <w:proofErr w:type="spellStart"/>
      <w:r w:rsidRPr="00FC5481">
        <w:rPr>
          <w:rFonts w:ascii="Times New Roman" w:eastAsia="Times New Roman" w:hAnsi="Times New Roman" w:cs="Times New Roman"/>
          <w:b/>
          <w:bCs/>
          <w:sz w:val="24"/>
          <w:szCs w:val="24"/>
          <w:lang w:eastAsia="fr-FR"/>
        </w:rPr>
        <w:t>non imposition</w:t>
      </w:r>
      <w:proofErr w:type="spellEnd"/>
      <w:r w:rsidRPr="00FC5481">
        <w:rPr>
          <w:rFonts w:ascii="Times New Roman" w:eastAsia="Times New Roman" w:hAnsi="Times New Roman" w:cs="Times New Roman"/>
          <w:b/>
          <w:bCs/>
          <w:sz w:val="24"/>
          <w:szCs w:val="24"/>
          <w:lang w:eastAsia="fr-FR"/>
        </w:rPr>
        <w:t xml:space="preserve"> au revenu sur le revenu des personnes physiques s’agissant de la demande de versement du capital décès pour les enfants du fonctionnaire décédé. </w:t>
      </w:r>
      <w:r w:rsidRPr="00FC5481">
        <w:rPr>
          <w:rFonts w:ascii="Times New Roman" w:eastAsia="Times New Roman" w:hAnsi="Times New Roman" w:cs="Times New Roman"/>
          <w:b/>
          <w:bCs/>
          <w:sz w:val="24"/>
          <w:szCs w:val="24"/>
          <w:lang w:eastAsia="fr-FR"/>
        </w:rPr>
        <w:br/>
      </w:r>
      <w:r w:rsidRPr="00FC5481">
        <w:rPr>
          <w:rFonts w:ascii="Times New Roman" w:eastAsia="Times New Roman" w:hAnsi="Times New Roman" w:cs="Times New Roman"/>
          <w:b/>
          <w:bCs/>
          <w:noProof/>
          <w:sz w:val="24"/>
          <w:szCs w:val="24"/>
          <w:lang w:eastAsia="fr-FR"/>
        </w:rPr>
        <w:drawing>
          <wp:inline distT="0" distB="0" distL="0" distR="0" wp14:anchorId="0774501E" wp14:editId="367E2064">
            <wp:extent cx="38100" cy="38100"/>
            <wp:effectExtent l="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FC5481">
        <w:rPr>
          <w:rFonts w:ascii="Times New Roman" w:eastAsia="Times New Roman" w:hAnsi="Times New Roman" w:cs="Times New Roman"/>
          <w:b/>
          <w:bCs/>
          <w:sz w:val="24"/>
          <w:szCs w:val="24"/>
          <w:lang w:eastAsia="fr-FR"/>
        </w:rPr>
        <w:t> </w:t>
      </w:r>
      <w:proofErr w:type="gramStart"/>
      <w:r w:rsidRPr="00FC5481">
        <w:rPr>
          <w:rFonts w:ascii="Times New Roman" w:eastAsia="Times New Roman" w:hAnsi="Times New Roman" w:cs="Times New Roman"/>
          <w:b/>
          <w:bCs/>
          <w:sz w:val="24"/>
          <w:szCs w:val="24"/>
          <w:lang w:eastAsia="fr-FR"/>
        </w:rPr>
        <w:t>un</w:t>
      </w:r>
      <w:proofErr w:type="gramEnd"/>
      <w:r w:rsidRPr="00FC5481">
        <w:rPr>
          <w:rFonts w:ascii="Times New Roman" w:eastAsia="Times New Roman" w:hAnsi="Times New Roman" w:cs="Times New Roman"/>
          <w:b/>
          <w:bCs/>
          <w:sz w:val="24"/>
          <w:szCs w:val="24"/>
          <w:lang w:eastAsia="fr-FR"/>
        </w:rPr>
        <w:t xml:space="preserve"> relevé d’identité bancaire (RIB) ou postal (RIP) original à l’adresse de l’ayant droit</w:t>
      </w:r>
    </w:p>
    <w:p w:rsidR="00FC5481" w:rsidRPr="00FC5481" w:rsidRDefault="00FC5481" w:rsidP="00FC5481">
      <w:pPr>
        <w:spacing w:before="100" w:beforeAutospacing="1" w:after="100" w:afterAutospacing="1" w:line="240" w:lineRule="auto"/>
        <w:rPr>
          <w:rFonts w:ascii="Times New Roman" w:eastAsia="Times New Roman" w:hAnsi="Times New Roman" w:cs="Times New Roman"/>
          <w:b/>
          <w:bCs/>
          <w:sz w:val="24"/>
          <w:szCs w:val="24"/>
          <w:lang w:eastAsia="fr-FR"/>
        </w:rPr>
      </w:pPr>
      <w:r w:rsidRPr="00FC5481">
        <w:rPr>
          <w:rFonts w:ascii="Times New Roman" w:eastAsia="Times New Roman" w:hAnsi="Times New Roman" w:cs="Times New Roman"/>
          <w:b/>
          <w:bCs/>
          <w:sz w:val="24"/>
          <w:szCs w:val="24"/>
          <w:lang w:eastAsia="fr-FR"/>
        </w:rPr>
        <w:lastRenderedPageBreak/>
        <w:t>Délais</w:t>
      </w:r>
      <w:r w:rsidRPr="00FC5481">
        <w:rPr>
          <w:rFonts w:ascii="Times New Roman" w:eastAsia="Times New Roman" w:hAnsi="Times New Roman" w:cs="Times New Roman"/>
          <w:b/>
          <w:bCs/>
          <w:sz w:val="24"/>
          <w:szCs w:val="24"/>
          <w:lang w:eastAsia="fr-FR"/>
        </w:rPr>
        <w:br/>
        <w:t>S‘agissant des bénéficiaires prioritaires (conjoint, partenaire d’un PACS, enfants), la demande à bénéficier du capital décès doit être présentée dans le mois qui suit le décès.</w:t>
      </w:r>
      <w:r w:rsidRPr="00FC5481">
        <w:rPr>
          <w:rFonts w:ascii="Times New Roman" w:eastAsia="Times New Roman" w:hAnsi="Times New Roman" w:cs="Times New Roman"/>
          <w:b/>
          <w:bCs/>
          <w:sz w:val="24"/>
          <w:szCs w:val="24"/>
          <w:lang w:eastAsia="fr-FR"/>
        </w:rPr>
        <w:br/>
        <w:t>Concernant les bénéficiaires non prioritaires (ascendants), ceux-ci disposent d’un délai de deux ans à compter du décès pour présenter leur demande de versement du capital décès.</w:t>
      </w:r>
    </w:p>
    <w:p w:rsidR="00FC5481" w:rsidRDefault="00FC5481">
      <w:bookmarkStart w:id="5" w:name="Secu"/>
      <w:bookmarkStart w:id="6" w:name="capital-deces-securite-sociale-1"/>
      <w:bookmarkStart w:id="7" w:name="a2"/>
      <w:bookmarkStart w:id="8" w:name="Conjoint"/>
      <w:bookmarkStart w:id="9" w:name="iii-pension-reversion-conjoint-survivant"/>
      <w:bookmarkStart w:id="10" w:name="a3"/>
      <w:bookmarkStart w:id="11" w:name="Obseques"/>
      <w:bookmarkStart w:id="12" w:name="assurance-assistance-obseques-4"/>
      <w:bookmarkStart w:id="13" w:name="a5"/>
      <w:bookmarkEnd w:id="5"/>
      <w:bookmarkEnd w:id="6"/>
      <w:bookmarkEnd w:id="7"/>
      <w:bookmarkEnd w:id="8"/>
      <w:bookmarkEnd w:id="9"/>
      <w:bookmarkEnd w:id="10"/>
      <w:bookmarkEnd w:id="11"/>
      <w:bookmarkEnd w:id="12"/>
      <w:bookmarkEnd w:id="13"/>
    </w:p>
    <w:sectPr w:rsidR="00FC54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879" w:rsidRDefault="00041879" w:rsidP="00D75D21">
      <w:pPr>
        <w:spacing w:after="0" w:line="240" w:lineRule="auto"/>
      </w:pPr>
      <w:r>
        <w:separator/>
      </w:r>
    </w:p>
  </w:endnote>
  <w:endnote w:type="continuationSeparator" w:id="0">
    <w:p w:rsidR="00041879" w:rsidRDefault="00041879" w:rsidP="00D7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D21" w:rsidRDefault="00D75D21">
    <w:pPr>
      <w:pStyle w:val="Pieddepage"/>
    </w:pPr>
  </w:p>
  <w:p w:rsidR="00D75D21" w:rsidRPr="00C65EF8" w:rsidRDefault="00D75D21" w:rsidP="00D75D21">
    <w:pPr>
      <w:tabs>
        <w:tab w:val="center" w:pos="4536"/>
        <w:tab w:val="right" w:pos="9072"/>
      </w:tabs>
      <w:spacing w:after="0" w:line="240" w:lineRule="auto"/>
      <w:jc w:val="center"/>
      <w:rPr>
        <w:rFonts w:ascii="Times New Roman" w:eastAsia="Times New Roman" w:hAnsi="Times New Roman" w:cs="Times New Roman"/>
        <w:i/>
        <w:iCs/>
        <w:sz w:val="20"/>
        <w:szCs w:val="20"/>
        <w:lang w:eastAsia="fr-FR"/>
      </w:rPr>
    </w:pPr>
    <w:r w:rsidRPr="00C65EF8">
      <w:rPr>
        <w:rFonts w:ascii="Times New Roman" w:eastAsia="Times New Roman" w:hAnsi="Times New Roman" w:cs="Times New Roman"/>
        <w:i/>
        <w:iCs/>
        <w:sz w:val="20"/>
        <w:szCs w:val="20"/>
        <w:lang w:eastAsia="fr-FR"/>
      </w:rPr>
      <w:t>COGEA</w:t>
    </w:r>
  </w:p>
  <w:p w:rsidR="00D75D21" w:rsidRPr="00C65EF8" w:rsidRDefault="00D75D21" w:rsidP="00D75D21">
    <w:pPr>
      <w:tabs>
        <w:tab w:val="center" w:pos="4536"/>
        <w:tab w:val="right" w:pos="9072"/>
      </w:tabs>
      <w:spacing w:after="0" w:line="240" w:lineRule="auto"/>
      <w:jc w:val="center"/>
      <w:rPr>
        <w:rFonts w:ascii="Times New Roman" w:eastAsia="Times New Roman" w:hAnsi="Times New Roman" w:cs="Times New Roman"/>
        <w:i/>
        <w:iCs/>
        <w:sz w:val="20"/>
        <w:szCs w:val="20"/>
        <w:lang w:eastAsia="fr-FR"/>
      </w:rPr>
    </w:pPr>
    <w:r w:rsidRPr="00C65EF8">
      <w:rPr>
        <w:rFonts w:ascii="Times New Roman" w:eastAsia="Times New Roman" w:hAnsi="Times New Roman" w:cs="Times New Roman"/>
        <w:i/>
        <w:iCs/>
        <w:sz w:val="20"/>
        <w:szCs w:val="20"/>
        <w:lang w:eastAsia="fr-FR"/>
      </w:rPr>
      <w:t>35, quai Saint Vincent 69001 LYON</w:t>
    </w:r>
  </w:p>
  <w:p w:rsidR="00D75D21" w:rsidRPr="00C65EF8" w:rsidRDefault="00D75D21" w:rsidP="00D75D21">
    <w:pPr>
      <w:tabs>
        <w:tab w:val="center" w:pos="4536"/>
        <w:tab w:val="right" w:pos="9072"/>
      </w:tabs>
      <w:spacing w:after="0" w:line="240" w:lineRule="auto"/>
      <w:jc w:val="center"/>
      <w:rPr>
        <w:rFonts w:ascii="Times New Roman" w:eastAsia="Times New Roman" w:hAnsi="Times New Roman" w:cs="Times New Roman"/>
        <w:i/>
        <w:iCs/>
        <w:sz w:val="16"/>
        <w:szCs w:val="16"/>
        <w:lang w:eastAsia="fr-FR"/>
      </w:rPr>
    </w:pPr>
    <w:r w:rsidRPr="00C65EF8">
      <w:rPr>
        <w:rFonts w:ascii="Times New Roman" w:eastAsia="Times New Roman" w:hAnsi="Times New Roman" w:cs="Times New Roman"/>
        <w:i/>
        <w:iCs/>
        <w:sz w:val="16"/>
        <w:szCs w:val="16"/>
        <w:lang w:eastAsia="fr-FR"/>
      </w:rPr>
      <w:t>Société de gestion et courtage 480 495 209 RCS LYON</w:t>
    </w:r>
  </w:p>
  <w:p w:rsidR="00D75D21" w:rsidRPr="00C65EF8" w:rsidRDefault="00D75D21" w:rsidP="00D75D21">
    <w:pPr>
      <w:tabs>
        <w:tab w:val="center" w:pos="4536"/>
        <w:tab w:val="right" w:pos="9072"/>
      </w:tabs>
      <w:spacing w:after="0" w:line="240" w:lineRule="auto"/>
      <w:jc w:val="center"/>
      <w:rPr>
        <w:rFonts w:ascii="Times New Roman" w:eastAsia="Times New Roman" w:hAnsi="Times New Roman" w:cs="Times New Roman"/>
        <w:i/>
        <w:iCs/>
        <w:sz w:val="16"/>
        <w:szCs w:val="16"/>
        <w:lang w:eastAsia="fr-FR"/>
      </w:rPr>
    </w:pPr>
    <w:r w:rsidRPr="00C65EF8">
      <w:rPr>
        <w:rFonts w:ascii="Times New Roman" w:eastAsia="Times New Roman" w:hAnsi="Times New Roman" w:cs="Times New Roman"/>
        <w:i/>
        <w:iCs/>
        <w:sz w:val="16"/>
        <w:szCs w:val="16"/>
        <w:lang w:eastAsia="fr-FR"/>
      </w:rPr>
      <w:t>Responsabilité civile - garantie financière conforme au code des assurances</w:t>
    </w:r>
  </w:p>
  <w:p w:rsidR="00D75D21" w:rsidRPr="00C65EF8" w:rsidRDefault="00D75D21" w:rsidP="00D75D21">
    <w:pPr>
      <w:tabs>
        <w:tab w:val="center" w:pos="4536"/>
        <w:tab w:val="right" w:pos="9072"/>
      </w:tabs>
      <w:spacing w:after="0" w:line="240" w:lineRule="auto"/>
      <w:jc w:val="center"/>
      <w:rPr>
        <w:rFonts w:ascii="Times New Roman" w:eastAsia="Times New Roman" w:hAnsi="Times New Roman" w:cs="Times New Roman"/>
        <w:i/>
        <w:iCs/>
        <w:sz w:val="16"/>
        <w:szCs w:val="16"/>
        <w:lang w:eastAsia="fr-FR"/>
      </w:rPr>
    </w:pPr>
    <w:r w:rsidRPr="00C65EF8">
      <w:rPr>
        <w:rFonts w:ascii="Times New Roman" w:eastAsia="Times New Roman" w:hAnsi="Times New Roman" w:cs="Times New Roman"/>
        <w:i/>
        <w:iCs/>
        <w:sz w:val="16"/>
        <w:szCs w:val="16"/>
        <w:lang w:eastAsia="fr-FR"/>
      </w:rPr>
      <w:t xml:space="preserve">Référencé liste officielle </w:t>
    </w:r>
    <w:proofErr w:type="gramStart"/>
    <w:r w:rsidRPr="00C65EF8">
      <w:rPr>
        <w:rFonts w:ascii="Times New Roman" w:eastAsia="Times New Roman" w:hAnsi="Times New Roman" w:cs="Times New Roman"/>
        <w:i/>
        <w:iCs/>
        <w:sz w:val="16"/>
        <w:szCs w:val="16"/>
        <w:lang w:eastAsia="fr-FR"/>
      </w:rPr>
      <w:t>ORIAS  N</w:t>
    </w:r>
    <w:proofErr w:type="gramEnd"/>
    <w:r w:rsidRPr="00C65EF8">
      <w:rPr>
        <w:rFonts w:ascii="Times New Roman" w:eastAsia="Times New Roman" w:hAnsi="Times New Roman" w:cs="Times New Roman"/>
        <w:i/>
        <w:iCs/>
        <w:sz w:val="16"/>
        <w:szCs w:val="16"/>
        <w:lang w:eastAsia="fr-FR"/>
      </w:rPr>
      <w:t>°07025857</w:t>
    </w:r>
  </w:p>
  <w:p w:rsidR="00D75D21" w:rsidRDefault="00D75D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879" w:rsidRDefault="00041879" w:rsidP="00D75D21">
      <w:pPr>
        <w:spacing w:after="0" w:line="240" w:lineRule="auto"/>
      </w:pPr>
      <w:r>
        <w:separator/>
      </w:r>
    </w:p>
  </w:footnote>
  <w:footnote w:type="continuationSeparator" w:id="0">
    <w:p w:rsidR="00041879" w:rsidRDefault="00041879" w:rsidP="00D75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53F10"/>
    <w:multiLevelType w:val="multilevel"/>
    <w:tmpl w:val="3140E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81"/>
    <w:rsid w:val="00041879"/>
    <w:rsid w:val="003868EB"/>
    <w:rsid w:val="006A3DC3"/>
    <w:rsid w:val="00D75D21"/>
    <w:rsid w:val="00E11811"/>
    <w:rsid w:val="00FC54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F950"/>
  <w15:chartTrackingRefBased/>
  <w15:docId w15:val="{1ECCB4DC-9B16-4A39-B9D5-94531C11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18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1811"/>
    <w:rPr>
      <w:rFonts w:ascii="Segoe UI" w:hAnsi="Segoe UI" w:cs="Segoe UI"/>
      <w:sz w:val="18"/>
      <w:szCs w:val="18"/>
    </w:rPr>
  </w:style>
  <w:style w:type="paragraph" w:styleId="En-tte">
    <w:name w:val="header"/>
    <w:basedOn w:val="Normal"/>
    <w:link w:val="En-tteCar"/>
    <w:uiPriority w:val="99"/>
    <w:unhideWhenUsed/>
    <w:rsid w:val="00D75D21"/>
    <w:pPr>
      <w:tabs>
        <w:tab w:val="center" w:pos="4536"/>
        <w:tab w:val="right" w:pos="9072"/>
      </w:tabs>
      <w:spacing w:after="0" w:line="240" w:lineRule="auto"/>
    </w:pPr>
  </w:style>
  <w:style w:type="character" w:customStyle="1" w:styleId="En-tteCar">
    <w:name w:val="En-tête Car"/>
    <w:basedOn w:val="Policepardfaut"/>
    <w:link w:val="En-tte"/>
    <w:uiPriority w:val="99"/>
    <w:rsid w:val="00D75D21"/>
  </w:style>
  <w:style w:type="paragraph" w:styleId="Pieddepage">
    <w:name w:val="footer"/>
    <w:basedOn w:val="Normal"/>
    <w:link w:val="PieddepageCar"/>
    <w:uiPriority w:val="99"/>
    <w:unhideWhenUsed/>
    <w:rsid w:val="00D75D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538150">
      <w:bodyDiv w:val="1"/>
      <w:marLeft w:val="0"/>
      <w:marRight w:val="0"/>
      <w:marTop w:val="0"/>
      <w:marBottom w:val="0"/>
      <w:divBdr>
        <w:top w:val="none" w:sz="0" w:space="0" w:color="auto"/>
        <w:left w:val="none" w:sz="0" w:space="0" w:color="auto"/>
        <w:bottom w:val="none" w:sz="0" w:space="0" w:color="auto"/>
        <w:right w:val="none" w:sz="0" w:space="0" w:color="auto"/>
      </w:divBdr>
      <w:divsChild>
        <w:div w:id="2025981839">
          <w:marLeft w:val="0"/>
          <w:marRight w:val="0"/>
          <w:marTop w:val="0"/>
          <w:marBottom w:val="0"/>
          <w:divBdr>
            <w:top w:val="none" w:sz="0" w:space="0" w:color="auto"/>
            <w:left w:val="none" w:sz="0" w:space="0" w:color="auto"/>
            <w:bottom w:val="none" w:sz="0" w:space="0" w:color="auto"/>
            <w:right w:val="none" w:sz="0" w:space="0" w:color="auto"/>
          </w:divBdr>
          <w:divsChild>
            <w:div w:id="1111896864">
              <w:marLeft w:val="0"/>
              <w:marRight w:val="0"/>
              <w:marTop w:val="0"/>
              <w:marBottom w:val="0"/>
              <w:divBdr>
                <w:top w:val="none" w:sz="0" w:space="0" w:color="auto"/>
                <w:left w:val="none" w:sz="0" w:space="0" w:color="auto"/>
                <w:bottom w:val="none" w:sz="0" w:space="0" w:color="auto"/>
                <w:right w:val="none" w:sz="0" w:space="0" w:color="auto"/>
              </w:divBdr>
              <w:divsChild>
                <w:div w:id="695086068">
                  <w:marLeft w:val="0"/>
                  <w:marRight w:val="0"/>
                  <w:marTop w:val="0"/>
                  <w:marBottom w:val="0"/>
                  <w:divBdr>
                    <w:top w:val="none" w:sz="0" w:space="0" w:color="auto"/>
                    <w:left w:val="none" w:sz="0" w:space="0" w:color="auto"/>
                    <w:bottom w:val="none" w:sz="0" w:space="0" w:color="auto"/>
                    <w:right w:val="none" w:sz="0" w:space="0" w:color="auto"/>
                  </w:divBdr>
                  <w:divsChild>
                    <w:div w:id="995692990">
                      <w:marLeft w:val="0"/>
                      <w:marRight w:val="0"/>
                      <w:marTop w:val="0"/>
                      <w:marBottom w:val="0"/>
                      <w:divBdr>
                        <w:top w:val="none" w:sz="0" w:space="0" w:color="auto"/>
                        <w:left w:val="none" w:sz="0" w:space="0" w:color="auto"/>
                        <w:bottom w:val="none" w:sz="0" w:space="0" w:color="auto"/>
                        <w:right w:val="none" w:sz="0" w:space="0" w:color="auto"/>
                      </w:divBdr>
                      <w:divsChild>
                        <w:div w:id="1447381793">
                          <w:marLeft w:val="0"/>
                          <w:marRight w:val="0"/>
                          <w:marTop w:val="0"/>
                          <w:marBottom w:val="0"/>
                          <w:divBdr>
                            <w:top w:val="none" w:sz="0" w:space="0" w:color="auto"/>
                            <w:left w:val="none" w:sz="0" w:space="0" w:color="auto"/>
                            <w:bottom w:val="none" w:sz="0" w:space="0" w:color="auto"/>
                            <w:right w:val="none" w:sz="0" w:space="0" w:color="auto"/>
                          </w:divBdr>
                          <w:divsChild>
                            <w:div w:id="312639252">
                              <w:marLeft w:val="0"/>
                              <w:marRight w:val="0"/>
                              <w:marTop w:val="0"/>
                              <w:marBottom w:val="0"/>
                              <w:divBdr>
                                <w:top w:val="none" w:sz="0" w:space="0" w:color="auto"/>
                                <w:left w:val="none" w:sz="0" w:space="0" w:color="auto"/>
                                <w:bottom w:val="none" w:sz="0" w:space="0" w:color="auto"/>
                                <w:right w:val="none" w:sz="0" w:space="0" w:color="auto"/>
                              </w:divBdr>
                            </w:div>
                          </w:divsChild>
                        </w:div>
                        <w:div w:id="1339305969">
                          <w:marLeft w:val="0"/>
                          <w:marRight w:val="0"/>
                          <w:marTop w:val="0"/>
                          <w:marBottom w:val="0"/>
                          <w:divBdr>
                            <w:top w:val="none" w:sz="0" w:space="0" w:color="auto"/>
                            <w:left w:val="none" w:sz="0" w:space="0" w:color="auto"/>
                            <w:bottom w:val="none" w:sz="0" w:space="0" w:color="auto"/>
                            <w:right w:val="none" w:sz="0" w:space="0" w:color="auto"/>
                          </w:divBdr>
                          <w:divsChild>
                            <w:div w:id="517239478">
                              <w:marLeft w:val="0"/>
                              <w:marRight w:val="0"/>
                              <w:marTop w:val="0"/>
                              <w:marBottom w:val="0"/>
                              <w:divBdr>
                                <w:top w:val="none" w:sz="0" w:space="0" w:color="auto"/>
                                <w:left w:val="none" w:sz="0" w:space="0" w:color="auto"/>
                                <w:bottom w:val="none" w:sz="0" w:space="0" w:color="auto"/>
                                <w:right w:val="none" w:sz="0" w:space="0" w:color="auto"/>
                              </w:divBdr>
                              <w:divsChild>
                                <w:div w:id="15230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663</Words>
  <Characters>3647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cogea</dc:creator>
  <cp:keywords/>
  <dc:description/>
  <cp:lastModifiedBy>cogea</cp:lastModifiedBy>
  <cp:revision>5</cp:revision>
  <cp:lastPrinted>2017-10-17T16:55:00Z</cp:lastPrinted>
  <dcterms:created xsi:type="dcterms:W3CDTF">2017-10-17T16:56:00Z</dcterms:created>
  <dcterms:modified xsi:type="dcterms:W3CDTF">2017-10-18T14:41:00Z</dcterms:modified>
</cp:coreProperties>
</file>